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A6" w:rsidRPr="00CA4EA6" w:rsidRDefault="00CA4EA6" w:rsidP="00CA4EA6">
      <w:pPr>
        <w:shd w:val="clear" w:color="auto" w:fill="FFFFFF"/>
        <w:spacing w:before="150" w:after="150" w:line="600" w:lineRule="atLeast"/>
        <w:outlineLvl w:val="1"/>
        <w:rPr>
          <w:rFonts w:ascii="PTbold" w:eastAsia="Times New Roman" w:hAnsi="PTbold" w:cs="Times New Roman"/>
          <w:color w:val="353535"/>
          <w:sz w:val="42"/>
          <w:szCs w:val="42"/>
          <w:lang w:eastAsia="ru-RU"/>
        </w:rPr>
      </w:pPr>
      <w:r w:rsidRPr="00CA4EA6">
        <w:rPr>
          <w:rFonts w:ascii="PTbold" w:eastAsia="Times New Roman" w:hAnsi="PTbold" w:cs="Times New Roman"/>
          <w:color w:val="353535"/>
          <w:sz w:val="42"/>
          <w:szCs w:val="42"/>
          <w:lang w:eastAsia="ru-RU"/>
        </w:rPr>
        <w:t>Практическое задание 3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Задание проверяется преподавателем. Для получения оценки загрузите свою работу в систему. Максимальный балл за задание 25 баллов.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Цель: </w:t>
      </w: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Цель: формирование практических навыков при работе   с кризисами различных возрастов.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Методическое обеспечение: литература из библиотеки, источники в интернете.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Пользуясь учебником во вкладке «библиотека» Откройте файл: </w:t>
      </w:r>
      <w:proofErr w:type="spell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Реан</w:t>
      </w:r>
      <w:proofErr w:type="spell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 А.А. «Психология человека от рождения до смерти», 8 глава; либо любым другим источником в интернете, либо в вашей личной библиотеке, заполните таблицу по периодизации стадий </w:t>
      </w:r>
      <w:proofErr w:type="spell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Э.Эриксона</w:t>
      </w:r>
      <w:proofErr w:type="spell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.</w:t>
      </w:r>
    </w:p>
    <w:tbl>
      <w:tblPr>
        <w:tblW w:w="972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029"/>
        <w:gridCol w:w="2060"/>
        <w:gridCol w:w="2073"/>
        <w:gridCol w:w="2102"/>
      </w:tblGrid>
      <w:tr w:rsidR="00CA4EA6" w:rsidRPr="00CA4EA6" w:rsidTr="00CA4EA6">
        <w:tc>
          <w:tcPr>
            <w:tcW w:w="9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Периодизация Э. Эриксона</w:t>
            </w:r>
          </w:p>
        </w:tc>
      </w:tr>
      <w:tr w:rsidR="00CA4EA6" w:rsidRPr="00CA4EA6" w:rsidTr="00CA4EA6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Стадии развития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Психосоциальная стадия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конфликта развития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условия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Психосоциальный исход</w:t>
            </w:r>
          </w:p>
        </w:tc>
      </w:tr>
      <w:tr w:rsidR="00CA4EA6" w:rsidRPr="00CA4EA6" w:rsidTr="00CA4EA6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4EA6" w:rsidRPr="00CA4EA6" w:rsidRDefault="00CA4EA6" w:rsidP="00CA4EA6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Задание 2. 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Цель:</w:t>
      </w: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 закрепить представления о развитии возрастной психологии, основываясь на теориях психического развития. 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Методическое обеспечение: литература из библиотеки, источники в интернете.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Пользуясь файлом во вкладке «библиотека» </w:t>
      </w:r>
      <w:proofErr w:type="spell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Реан</w:t>
      </w:r>
      <w:proofErr w:type="spell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 А.А. «Психология человека от рождения до смерти», главу 8; либо любым другим источником в интернете, либо в вашей личной библиотеке, заполните таблицу (кратко и конкретно).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55"/>
      </w:tblGrid>
      <w:tr w:rsidR="00CA4EA6" w:rsidRPr="00CA4EA6" w:rsidTr="00CA4EA6">
        <w:tc>
          <w:tcPr>
            <w:tcW w:w="9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подходы к изучению психического развития</w:t>
            </w:r>
          </w:p>
        </w:tc>
      </w:tr>
      <w:tr w:rsidR="00CA4EA6" w:rsidRPr="00CA4EA6" w:rsidTr="00CA4EA6"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Теории психического развития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(суть подхода)</w:t>
            </w:r>
          </w:p>
        </w:tc>
      </w:tr>
      <w:tr w:rsidR="00CA4EA6" w:rsidRPr="00CA4EA6" w:rsidTr="00CA4EA6"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Биогенетический подход 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Теории рекапитуляции  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Психоаналитический подход к развитию ребенка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Социогенетический подход 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Концепция э. Эриксона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Когнитивные теории 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Концепция ж. Пиаже  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Персоногенетический</w:t>
            </w:r>
            <w:proofErr w:type="spellEnd"/>
            <w:r w:rsidRPr="00CA4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 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Экологическая модель развития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4EA6" w:rsidRPr="00CA4EA6" w:rsidRDefault="00CA4EA6" w:rsidP="00CA4EA6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Задание 3.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Цель:</w:t>
      </w: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 закрепить представления об особенности самооценки в подростковом и юношеском возрастах. 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Методическое обеспечение: литература из библиотеки, источники в интернете.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Задание: Пользуясь учебником во вкладке «библиотека» </w:t>
      </w:r>
      <w:proofErr w:type="spell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Реан</w:t>
      </w:r>
      <w:proofErr w:type="spell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 А.А. «Психология человека от рождения до смерти»; или В.С. Мухина «Возрастная психология», III раздел, либо любым другим источником в интернете, сравните особенности самооценки в подростковом и юношеском возрасте. Заполните правую часть таблицы.</w:t>
      </w:r>
      <w:r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br/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4730"/>
      </w:tblGrid>
      <w:tr w:rsidR="00CA4EA6" w:rsidRPr="00CA4EA6" w:rsidTr="00CA4EA6"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Самооценка</w:t>
            </w:r>
          </w:p>
        </w:tc>
      </w:tr>
      <w:tr w:rsidR="00CA4EA6" w:rsidRPr="00CA4EA6" w:rsidTr="00CA4EA6"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Юноши</w:t>
            </w:r>
          </w:p>
        </w:tc>
      </w:tr>
      <w:tr w:rsidR="00CA4EA6" w:rsidRPr="00CA4EA6" w:rsidTr="00CA4EA6"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Применительно к своему настоящему. Каков я как член коллектива?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rPr>
          <w:trHeight w:val="341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Противоречива. На основе суждений взрослых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основе отдельных поступков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Способны оценить простые отношения (усидчивость, смелость...)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4EA6" w:rsidRPr="00CA4EA6" w:rsidRDefault="00CA4EA6" w:rsidP="00CA4EA6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Задание 4.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Цель:</w:t>
      </w: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 закрепить представления об особенности развития юношеского, зрелого возраста, также периода старения. 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Методическое обеспечение: литература из библиотеки, источники в интернете.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Задание: Пользуясь учебником во вкладке «библиотека» </w:t>
      </w:r>
      <w:proofErr w:type="spell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Реан</w:t>
      </w:r>
      <w:proofErr w:type="spell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 А.А. «Психология человека от рождения до смерти»; либо любым другим источником в интернете, либо в вашей личной библиотеке, охарактеризуйте развитие в юношеском, зрелом возрасте, также периода старения по следующим показателям: социальная ситуация развития, ведущий вид деятельности (по </w:t>
      </w:r>
      <w:proofErr w:type="spell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Д.Б.Эльконину</w:t>
      </w:r>
      <w:proofErr w:type="spell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), потребность, психологические новообразования.  Заполните таблицу «Возрастная периодизация психического развития». </w:t>
      </w:r>
    </w:p>
    <w:tbl>
      <w:tblPr>
        <w:tblW w:w="8295" w:type="dxa"/>
        <w:tblInd w:w="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609"/>
        <w:gridCol w:w="1155"/>
        <w:gridCol w:w="1169"/>
        <w:gridCol w:w="1279"/>
        <w:gridCol w:w="1599"/>
        <w:gridCol w:w="1008"/>
      </w:tblGrid>
      <w:tr w:rsidR="00CA4EA6" w:rsidRPr="00CA4EA6" w:rsidTr="00CA4EA6">
        <w:trPr>
          <w:trHeight w:val="1367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Возрастной период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ind w:left="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Хронологические рамки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потребность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ind w:left="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</w:t>
            </w:r>
          </w:p>
          <w:p w:rsidR="00CA4EA6" w:rsidRPr="00CA4EA6" w:rsidRDefault="00CA4EA6" w:rsidP="00CA4EA6">
            <w:pPr>
              <w:spacing w:after="0" w:line="315" w:lineRule="atLeast"/>
              <w:ind w:left="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</w:t>
            </w:r>
          </w:p>
          <w:p w:rsidR="00CA4EA6" w:rsidRPr="00CA4EA6" w:rsidRDefault="00CA4EA6" w:rsidP="00CA4E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ind w:left="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CA4EA6" w:rsidRPr="00CA4EA6" w:rsidRDefault="00CA4EA6" w:rsidP="00CA4EA6">
            <w:pPr>
              <w:spacing w:after="0" w:line="315" w:lineRule="atLeast"/>
              <w:ind w:left="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CA4EA6" w:rsidRPr="00CA4EA6" w:rsidRDefault="00CA4EA6" w:rsidP="00CA4EA6">
            <w:pPr>
              <w:spacing w:after="0" w:line="315" w:lineRule="atLeast"/>
              <w:ind w:left="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</w:t>
            </w:r>
          </w:p>
          <w:p w:rsidR="00CA4EA6" w:rsidRPr="00CA4EA6" w:rsidRDefault="00CA4EA6" w:rsidP="00CA4EA6">
            <w:pPr>
              <w:spacing w:after="0" w:line="315" w:lineRule="atLeast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новообразования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ind w:left="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Кризисы возрастов</w:t>
            </w:r>
          </w:p>
        </w:tc>
      </w:tr>
      <w:tr w:rsidR="00CA4EA6" w:rsidRPr="00CA4EA6" w:rsidTr="00CA4EA6">
        <w:trPr>
          <w:trHeight w:val="543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Юношеский возраст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rPr>
          <w:trHeight w:val="543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зрелости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EA6" w:rsidRPr="00CA4EA6" w:rsidTr="00CA4EA6">
        <w:trPr>
          <w:trHeight w:val="543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315" w:lineRule="atLeast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старения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A6" w:rsidRPr="00CA4EA6" w:rsidRDefault="00CA4EA6" w:rsidP="00CA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4EA6" w:rsidRPr="00CA4EA6" w:rsidRDefault="00CA4EA6" w:rsidP="00CA4EA6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Задание 5.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Цель:</w:t>
      </w: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 закрепить представления об особенности протекания возрастных кризисов. 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Методическое обеспечение: литература из библиотеки, источники в интернете.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Задание: Пользуясь учебником во вкладке «библиотека» </w:t>
      </w:r>
      <w:proofErr w:type="spell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Реан</w:t>
      </w:r>
      <w:proofErr w:type="spell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 А.А. «Психология человека от рождения до смерти, либо любым другим источником в интернете, прочитайте текст, определите: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1) О каком возрастном этапе идет речь?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2) Какой кризисный период описан?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3) Какие характеристики сопровождают данный возрастной период у женщин?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4) Составьте психологические рекомендации для преодоления данного кризиса.  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«</w:t>
      </w:r>
      <w:proofErr w:type="spell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Фаррелл</w:t>
      </w:r>
      <w:proofErr w:type="spell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 и Розенберг исследовали </w:t>
      </w:r>
      <w:proofErr w:type="spell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муж¬чин</w:t>
      </w:r>
      <w:proofErr w:type="spell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 во время определенного возрастного периода. В целом, считают они, существуют 4 </w:t>
      </w:r>
      <w:proofErr w:type="gram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главных</w:t>
      </w:r>
      <w:proofErr w:type="gram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 пути развития мужчины в этом возрасте, </w:t>
      </w:r>
      <w:proofErr w:type="spell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отра¬жающих</w:t>
      </w:r>
      <w:proofErr w:type="spell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 его мотивационную направленность.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lastRenderedPageBreak/>
        <w:t>Первый из них</w:t>
      </w:r>
      <w:proofErr w:type="gram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 -- </w:t>
      </w:r>
      <w:proofErr w:type="gram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путь трансцендентно-генеративного мужчины, большая часть его желаний и потребностей воплотилась в жизнь. Для </w:t>
      </w:r>
      <w:proofErr w:type="spell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тако¬го</w:t>
      </w:r>
      <w:proofErr w:type="spell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 человека наступает время реализации своих возможностей и достижения новых целей.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Второй путь</w:t>
      </w:r>
      <w:proofErr w:type="gramStart"/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 </w:t>
      </w: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-- </w:t>
      </w:r>
      <w:proofErr w:type="gram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это путь </w:t>
      </w:r>
      <w:proofErr w:type="spell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псевдоразвитого</w:t>
      </w:r>
      <w:proofErr w:type="spell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 мужчины, внешне справляющегося со своими проблемами и делающего вид, что все происходящее его удовлетворяет или находится под его контролем. На самом деле он, как правило, чувствует, что потерял направление, зашел в тупик или что ему все </w:t>
      </w:r>
      <w:proofErr w:type="gram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осточертело</w:t>
      </w:r>
      <w:proofErr w:type="gram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Третий путь</w:t>
      </w:r>
      <w:proofErr w:type="gram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 -- </w:t>
      </w:r>
      <w:proofErr w:type="gram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мужчина, находящийся в замешательстве. Ему кажется, что весь его мир рушится. С одной стороны, он не в состоянии удовлетворять предъявляемым к нему требованиям, а с другой</w:t>
      </w:r>
      <w:proofErr w:type="gram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 -- </w:t>
      </w:r>
      <w:proofErr w:type="gram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его собственные потребности также остаются неудовлетворенными. Для одних мужчин этот период может быть временным периодом неудач; для других он может стать началом непрерывного падения.</w:t>
      </w:r>
    </w:p>
    <w:p w:rsidR="00CA4EA6" w:rsidRPr="00CA4EA6" w:rsidRDefault="00CA4EA6" w:rsidP="00CA4EA6">
      <w:pPr>
        <w:shd w:val="clear" w:color="auto" w:fill="FFFFFF"/>
        <w:spacing w:after="150" w:line="240" w:lineRule="auto"/>
        <w:rPr>
          <w:rFonts w:ascii="PT" w:eastAsia="Times New Roman" w:hAnsi="PT" w:cs="Times New Roman"/>
          <w:color w:val="353535"/>
          <w:sz w:val="21"/>
          <w:szCs w:val="21"/>
          <w:lang w:eastAsia="ru-RU"/>
        </w:rPr>
      </w:pPr>
      <w:r w:rsidRPr="00CA4EA6">
        <w:rPr>
          <w:rFonts w:ascii="PT" w:eastAsia="Times New Roman" w:hAnsi="PT" w:cs="Times New Roman"/>
          <w:b/>
          <w:bCs/>
          <w:color w:val="353535"/>
          <w:sz w:val="21"/>
          <w:szCs w:val="21"/>
          <w:lang w:eastAsia="ru-RU"/>
        </w:rPr>
        <w:t>Четвертый путь</w:t>
      </w:r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 -- это путь </w:t>
      </w:r>
      <w:proofErr w:type="gram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обездоленного</w:t>
      </w:r>
      <w:proofErr w:type="gramEnd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 xml:space="preserve"> судьбой. Такой человек был несчастлив или отвергаем другими большую часть своей жизни. Обычно он не в состоянии справиться с кризисными проблемами</w:t>
      </w:r>
      <w:proofErr w:type="gramStart"/>
      <w:r w:rsidRPr="00CA4EA6">
        <w:rPr>
          <w:rFonts w:ascii="PT" w:eastAsia="Times New Roman" w:hAnsi="PT" w:cs="Times New Roman"/>
          <w:color w:val="353535"/>
          <w:sz w:val="21"/>
          <w:szCs w:val="21"/>
          <w:lang w:eastAsia="ru-RU"/>
        </w:rPr>
        <w:t>.»</w:t>
      </w:r>
      <w:proofErr w:type="gramEnd"/>
    </w:p>
    <w:p w:rsidR="00F773E0" w:rsidRDefault="00F773E0"/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bold">
    <w:altName w:val="Times New Roman"/>
    <w:panose1 w:val="00000000000000000000"/>
    <w:charset w:val="00"/>
    <w:family w:val="roman"/>
    <w:notTrueType/>
    <w:pitch w:val="default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3F"/>
    <w:rsid w:val="00001D3D"/>
    <w:rsid w:val="00003200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3355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F0C"/>
    <w:rsid w:val="00245F25"/>
    <w:rsid w:val="00246C51"/>
    <w:rsid w:val="00260D3F"/>
    <w:rsid w:val="00266FC1"/>
    <w:rsid w:val="00270433"/>
    <w:rsid w:val="00277438"/>
    <w:rsid w:val="00277995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6616"/>
    <w:rsid w:val="002E47A5"/>
    <w:rsid w:val="002E6503"/>
    <w:rsid w:val="002E79AA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1B31"/>
    <w:rsid w:val="00375C8D"/>
    <w:rsid w:val="00376280"/>
    <w:rsid w:val="00397227"/>
    <w:rsid w:val="00397B79"/>
    <w:rsid w:val="003A41EF"/>
    <w:rsid w:val="003A48B7"/>
    <w:rsid w:val="003B7EAC"/>
    <w:rsid w:val="003C1B2E"/>
    <w:rsid w:val="003C4019"/>
    <w:rsid w:val="003C5825"/>
    <w:rsid w:val="003D5407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0690"/>
    <w:rsid w:val="00561E38"/>
    <w:rsid w:val="0057172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32102"/>
    <w:rsid w:val="006405CE"/>
    <w:rsid w:val="00646557"/>
    <w:rsid w:val="00652806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55BC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E3E4D"/>
    <w:rsid w:val="007F37E0"/>
    <w:rsid w:val="0080007D"/>
    <w:rsid w:val="0080221B"/>
    <w:rsid w:val="00803A13"/>
    <w:rsid w:val="00810F25"/>
    <w:rsid w:val="0081701A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61B86"/>
    <w:rsid w:val="0086365E"/>
    <w:rsid w:val="00864B6A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4D9F"/>
    <w:rsid w:val="008E400E"/>
    <w:rsid w:val="008E5097"/>
    <w:rsid w:val="008F03A1"/>
    <w:rsid w:val="008F5875"/>
    <w:rsid w:val="008F6679"/>
    <w:rsid w:val="009025E4"/>
    <w:rsid w:val="00903617"/>
    <w:rsid w:val="00907507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2B1F"/>
    <w:rsid w:val="00C20024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4EA6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65F3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53544"/>
    <w:rsid w:val="00F53CEB"/>
    <w:rsid w:val="00F54B34"/>
    <w:rsid w:val="00F63216"/>
    <w:rsid w:val="00F707CF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4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E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A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4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E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A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1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2018-04-26T12:25:00Z</dcterms:created>
  <dcterms:modified xsi:type="dcterms:W3CDTF">2018-04-26T12:27:00Z</dcterms:modified>
</cp:coreProperties>
</file>